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817" w:rsidRPr="0017699D" w:rsidRDefault="00873817" w:rsidP="00873817">
      <w:pPr>
        <w:pStyle w:val="Default"/>
        <w:spacing w:line="312" w:lineRule="auto"/>
        <w:jc w:val="center"/>
        <w:rPr>
          <w:rFonts w:ascii="Arial" w:hAnsi="Arial" w:cs="Arial"/>
          <w:sz w:val="32"/>
          <w:szCs w:val="32"/>
          <w:lang w:val="ro-RO"/>
        </w:rPr>
      </w:pPr>
      <w:bookmarkStart w:id="0" w:name="_GoBack"/>
      <w:bookmarkEnd w:id="0"/>
      <w:r w:rsidRPr="0017699D">
        <w:rPr>
          <w:rFonts w:ascii="Arial" w:hAnsi="Arial" w:cs="Arial"/>
          <w:b/>
          <w:bCs/>
          <w:sz w:val="32"/>
          <w:szCs w:val="32"/>
          <w:lang w:val="ro-RO"/>
        </w:rPr>
        <w:t>ANALIZA STEP</w:t>
      </w:r>
    </w:p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sz w:val="20"/>
          <w:szCs w:val="20"/>
          <w:lang w:val="ro-RO"/>
        </w:rPr>
      </w:pPr>
    </w:p>
    <w:p w:rsidR="00873817" w:rsidRPr="0017699D" w:rsidRDefault="00873817" w:rsidP="00873817">
      <w:pPr>
        <w:pStyle w:val="Default"/>
        <w:spacing w:line="312" w:lineRule="auto"/>
        <w:jc w:val="both"/>
        <w:rPr>
          <w:rFonts w:ascii="Arial" w:hAnsi="Arial" w:cs="Arial"/>
          <w:sz w:val="22"/>
          <w:szCs w:val="22"/>
          <w:lang w:val="ro-RO"/>
        </w:rPr>
      </w:pPr>
      <w:r w:rsidRPr="0017699D">
        <w:rPr>
          <w:rFonts w:ascii="Arial" w:hAnsi="Arial" w:cs="Arial"/>
          <w:b/>
          <w:bCs/>
          <w:sz w:val="22"/>
          <w:szCs w:val="22"/>
          <w:lang w:val="ro-RO"/>
        </w:rPr>
        <w:t xml:space="preserve">ANALIZA STEP </w:t>
      </w:r>
      <w:r w:rsidRPr="0017699D">
        <w:rPr>
          <w:rFonts w:ascii="Arial" w:hAnsi="Arial" w:cs="Arial"/>
          <w:sz w:val="22"/>
          <w:szCs w:val="22"/>
          <w:lang w:val="ro-RO"/>
        </w:rPr>
        <w:t>este un mod eficient de a identifica cum anume mediul extern poate influen</w:t>
      </w:r>
      <w:r w:rsidRPr="0017699D">
        <w:rPr>
          <w:rFonts w:asciiTheme="minorHAnsi" w:hAnsiTheme="minorHAnsi" w:cs="Arial"/>
          <w:sz w:val="22"/>
          <w:szCs w:val="22"/>
          <w:lang w:val="ro-RO"/>
        </w:rPr>
        <w:t>ț</w:t>
      </w:r>
      <w:r w:rsidRPr="0017699D">
        <w:rPr>
          <w:rFonts w:ascii="Arial" w:hAnsi="Arial" w:cs="Arial"/>
          <w:sz w:val="22"/>
          <w:szCs w:val="22"/>
          <w:lang w:val="ro-RO"/>
        </w:rPr>
        <w:t xml:space="preserve">a afacerea dumneavoastră. </w:t>
      </w:r>
      <w:r w:rsidRPr="0017699D">
        <w:rPr>
          <w:rFonts w:ascii="Arial" w:hAnsi="Arial" w:cs="Arial"/>
          <w:b/>
          <w:bCs/>
          <w:sz w:val="22"/>
          <w:szCs w:val="22"/>
          <w:lang w:val="ro-RO"/>
        </w:rPr>
        <w:t xml:space="preserve">STEP </w:t>
      </w:r>
      <w:r w:rsidRPr="0017699D">
        <w:rPr>
          <w:rFonts w:ascii="Arial" w:hAnsi="Arial" w:cs="Arial"/>
          <w:sz w:val="22"/>
          <w:szCs w:val="22"/>
          <w:lang w:val="ro-RO"/>
        </w:rPr>
        <w:t xml:space="preserve">reprezintă acronimul de la următorii factori din mediu extern: </w:t>
      </w:r>
    </w:p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sz w:val="20"/>
          <w:szCs w:val="20"/>
          <w:lang w:val="ro-RO"/>
        </w:rPr>
      </w:pPr>
    </w:p>
    <w:p w:rsidR="00873817" w:rsidRPr="0017699D" w:rsidRDefault="00873817" w:rsidP="00873817">
      <w:pPr>
        <w:pStyle w:val="Default"/>
        <w:spacing w:line="312" w:lineRule="auto"/>
        <w:jc w:val="center"/>
        <w:rPr>
          <w:rFonts w:asciiTheme="minorHAnsi" w:hAnsiTheme="minorHAnsi" w:cstheme="minorHAnsi"/>
          <w:sz w:val="20"/>
          <w:szCs w:val="20"/>
          <w:lang w:val="ro-RO"/>
        </w:rPr>
      </w:pPr>
      <w:r w:rsidRPr="0017699D">
        <w:rPr>
          <w:rFonts w:asciiTheme="minorHAnsi" w:hAnsiTheme="minorHAnsi" w:cstheme="minorHAnsi"/>
          <w:noProof/>
          <w:sz w:val="20"/>
          <w:szCs w:val="20"/>
          <w:lang w:val="ro-RO" w:eastAsia="ro-RO"/>
        </w:rPr>
        <w:drawing>
          <wp:inline distT="0" distB="0" distL="0" distR="0">
            <wp:extent cx="5487407" cy="3321170"/>
            <wp:effectExtent l="133350" t="95250" r="151765" b="165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41" cy="3321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sz w:val="20"/>
          <w:szCs w:val="20"/>
          <w:lang w:val="ro-RO"/>
        </w:rPr>
      </w:pPr>
    </w:p>
    <w:tbl>
      <w:tblPr>
        <w:tblStyle w:val="TableGrid"/>
        <w:tblW w:w="0" w:type="auto"/>
        <w:tblLook w:val="04A0"/>
      </w:tblPr>
      <w:tblGrid>
        <w:gridCol w:w="2285"/>
        <w:gridCol w:w="2262"/>
        <w:gridCol w:w="2312"/>
        <w:gridCol w:w="2429"/>
      </w:tblGrid>
      <w:tr w:rsidR="00873817" w:rsidRPr="0017699D" w:rsidTr="00AB5E54">
        <w:tc>
          <w:tcPr>
            <w:tcW w:w="2394" w:type="dxa"/>
            <w:shd w:val="clear" w:color="auto" w:fill="0070C0"/>
          </w:tcPr>
          <w:p w:rsidR="00873817" w:rsidRPr="0017699D" w:rsidRDefault="00873817" w:rsidP="00AB5E54">
            <w:pPr>
              <w:pStyle w:val="Default"/>
              <w:spacing w:line="31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o-RO"/>
              </w:rPr>
            </w:pPr>
          </w:p>
          <w:p w:rsidR="00873817" w:rsidRPr="0017699D" w:rsidRDefault="00873817" w:rsidP="00AB5E54">
            <w:pPr>
              <w:pStyle w:val="Default"/>
              <w:spacing w:line="312" w:lineRule="auto"/>
              <w:jc w:val="center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o-RO"/>
              </w:rPr>
              <w:t>S</w:t>
            </w:r>
            <w:r w:rsidRPr="0017699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ocio-cultural</w:t>
            </w:r>
          </w:p>
        </w:tc>
        <w:tc>
          <w:tcPr>
            <w:tcW w:w="2394" w:type="dxa"/>
            <w:shd w:val="clear" w:color="auto" w:fill="C00000"/>
          </w:tcPr>
          <w:p w:rsidR="00873817" w:rsidRPr="0017699D" w:rsidRDefault="00873817" w:rsidP="00AB5E54">
            <w:pPr>
              <w:pStyle w:val="Default"/>
              <w:spacing w:line="31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o-RO"/>
              </w:rPr>
            </w:pPr>
          </w:p>
          <w:p w:rsidR="00873817" w:rsidRPr="0017699D" w:rsidRDefault="00873817" w:rsidP="00AB5E54">
            <w:pPr>
              <w:pStyle w:val="Default"/>
              <w:spacing w:line="312" w:lineRule="auto"/>
              <w:jc w:val="center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o-RO"/>
              </w:rPr>
              <w:t>T</w:t>
            </w:r>
            <w:r w:rsidRPr="0017699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ehnologic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o-RO"/>
              </w:rPr>
            </w:pPr>
          </w:p>
        </w:tc>
        <w:tc>
          <w:tcPr>
            <w:tcW w:w="2394" w:type="dxa"/>
            <w:shd w:val="clear" w:color="auto" w:fill="78B832"/>
          </w:tcPr>
          <w:p w:rsidR="00873817" w:rsidRPr="0017699D" w:rsidRDefault="00873817" w:rsidP="00AB5E54">
            <w:pPr>
              <w:pStyle w:val="Default"/>
              <w:spacing w:line="31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o-RO"/>
              </w:rPr>
            </w:pPr>
          </w:p>
          <w:p w:rsidR="00873817" w:rsidRPr="0017699D" w:rsidRDefault="00873817" w:rsidP="00AB5E54">
            <w:pPr>
              <w:pStyle w:val="Default"/>
              <w:spacing w:line="312" w:lineRule="auto"/>
              <w:jc w:val="center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o-RO"/>
              </w:rPr>
              <w:t>E</w:t>
            </w:r>
            <w:r w:rsidRPr="0017699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conomic</w:t>
            </w:r>
          </w:p>
        </w:tc>
        <w:tc>
          <w:tcPr>
            <w:tcW w:w="2394" w:type="dxa"/>
            <w:shd w:val="clear" w:color="auto" w:fill="F7923F"/>
          </w:tcPr>
          <w:p w:rsidR="00873817" w:rsidRPr="0017699D" w:rsidRDefault="00873817" w:rsidP="00AB5E54">
            <w:pPr>
              <w:pStyle w:val="Default"/>
              <w:spacing w:line="31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o-RO"/>
              </w:rPr>
            </w:pPr>
          </w:p>
          <w:p w:rsidR="00873817" w:rsidRPr="0017699D" w:rsidRDefault="00873817" w:rsidP="00AB5E54">
            <w:pPr>
              <w:pStyle w:val="Default"/>
              <w:spacing w:line="31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o-RO"/>
              </w:rPr>
              <w:t>P</w:t>
            </w:r>
            <w:r w:rsidRPr="0017699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olitic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o-RO"/>
              </w:rPr>
            </w:pPr>
          </w:p>
        </w:tc>
      </w:tr>
      <w:tr w:rsidR="00873817" w:rsidRPr="0017699D" w:rsidTr="00AB5E54">
        <w:tc>
          <w:tcPr>
            <w:tcW w:w="2394" w:type="dxa"/>
          </w:tcPr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Trenduri în stilul de via</w:t>
            </w:r>
            <w:r w:rsidR="00395DB3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ă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Evolu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ii demografice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Atitudini </w:t>
            </w:r>
            <w:r w:rsidR="00395DB3">
              <w:rPr>
                <w:rFonts w:ascii="Arial" w:hAnsi="Arial" w:cs="Arial"/>
                <w:sz w:val="20"/>
                <w:szCs w:val="20"/>
                <w:lang w:val="ro-RO"/>
              </w:rPr>
              <w:t>ş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i opinii ale consumatorilor 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Opinii din mass media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Schimbări legislative care afectează factorii sociali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Imagine legată de brand, companie 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ș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 tehnologie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lastRenderedPageBreak/>
              <w:t>Modele de consum ale popula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iei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Modă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Evenimente majore 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Factori etnici/religio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ș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Publicitate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Aspecte de etică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2394" w:type="dxa"/>
          </w:tcPr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lastRenderedPageBreak/>
              <w:t>Dezvoltarea tehnologiei competitive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Finan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area cercetării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Tehnologii asociate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Solu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ii de înnoire tehnologică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Maturitatea tehnologiei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Capacitatea de prelucrare 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ș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 gradul de maturitate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Tehnologia informa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iei </w:t>
            </w:r>
            <w:r w:rsidR="00395DB3">
              <w:rPr>
                <w:rFonts w:ascii="Arial" w:hAnsi="Arial" w:cs="Arial"/>
                <w:sz w:val="20"/>
                <w:szCs w:val="20"/>
                <w:lang w:val="ro-RO"/>
              </w:rPr>
              <w:t>ş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 comunicării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lastRenderedPageBreak/>
              <w:t>Sistemul /mecanismul de achizi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ii folosit de consumatori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Legisla</w:t>
            </w:r>
            <w:r w:rsidR="00395DB3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ia privind tehnologia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Poten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ialul de inovare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Acces la tehnologie, licen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e, brevete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Proprietatea intelectuală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Comunica</w:t>
            </w:r>
            <w:r w:rsidR="00395DB3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ii globale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2394" w:type="dxa"/>
          </w:tcPr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lastRenderedPageBreak/>
              <w:t>Situa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ia economiei na</w:t>
            </w:r>
            <w:r w:rsidR="00395DB3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ionale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Evolu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ii macroeconomice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Conjunctura economică interna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ională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Fiscalitate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Impozite pe produs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 Aspecte de sezonalitate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Cicluri economice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lastRenderedPageBreak/>
              <w:t>Factori specifici industriei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Tendin</w:t>
            </w:r>
            <w:r w:rsidR="00395DB3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e în evolu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ia pie</w:t>
            </w:r>
            <w:r w:rsidR="00395DB3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ei 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ș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 a canalelor de distribu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ț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ie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Comportamentul clien</w:t>
            </w:r>
            <w:r w:rsidR="00395DB3">
              <w:rPr>
                <w:rFonts w:ascii="Arial" w:hAnsi="Arial" w:cs="Arial"/>
                <w:sz w:val="20"/>
                <w:szCs w:val="20"/>
                <w:lang w:val="ro-RO"/>
              </w:rPr>
              <w:t>ţi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lor/ utilizatorilor finali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Ratele dobânzilor </w:t>
            </w:r>
            <w:r w:rsidRPr="0017699D">
              <w:rPr>
                <w:rFonts w:ascii="Arial" w:hAnsiTheme="minorHAnsi" w:cs="Arial"/>
                <w:sz w:val="20"/>
                <w:szCs w:val="20"/>
                <w:lang w:val="ro-RO"/>
              </w:rPr>
              <w:t>ș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i rata de schimb valutar </w:t>
            </w:r>
          </w:p>
          <w:p w:rsidR="00873817" w:rsidRPr="0017699D" w:rsidRDefault="00DA5612" w:rsidP="00AB5E54">
            <w:pPr>
              <w:pStyle w:val="Default"/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Comer</w:t>
            </w:r>
            <w:r w:rsidR="00395DB3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ul interna</w:t>
            </w:r>
            <w:r w:rsidR="00395DB3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ional </w:t>
            </w:r>
            <w:r w:rsidR="00395DB3">
              <w:rPr>
                <w:rFonts w:ascii="Arial" w:hAnsi="Arial" w:cs="Arial"/>
                <w:sz w:val="20"/>
                <w:szCs w:val="20"/>
                <w:lang w:val="ro-RO"/>
              </w:rPr>
              <w:t>ş</w:t>
            </w:r>
            <w:r w:rsidR="00873817" w:rsidRPr="0017699D">
              <w:rPr>
                <w:rFonts w:ascii="Arial" w:hAnsi="Arial" w:cs="Arial"/>
                <w:sz w:val="20"/>
                <w:szCs w:val="20"/>
                <w:lang w:val="ro-RO"/>
              </w:rPr>
              <w:t>i fluxurile de capital</w:t>
            </w:r>
          </w:p>
          <w:p w:rsidR="00873817" w:rsidRPr="0017699D" w:rsidRDefault="00873817" w:rsidP="00AB5E54">
            <w:pPr>
              <w:pStyle w:val="Default"/>
              <w:spacing w:line="312" w:lineRule="auto"/>
              <w:rPr>
                <w:rFonts w:ascii="Arial" w:hAnsi="Arial" w:cs="Arial"/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2394" w:type="dxa"/>
          </w:tcPr>
          <w:p w:rsidR="00873817" w:rsidRPr="0017699D" w:rsidRDefault="00873817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lastRenderedPageBreak/>
              <w:t>Aspecte ecologice/de mediu</w:t>
            </w:r>
          </w:p>
          <w:p w:rsidR="00873817" w:rsidRPr="0017699D" w:rsidRDefault="00DA5612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Legisla</w:t>
            </w:r>
            <w:r w:rsidR="0017699D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ia în vigoare pe pia</w:t>
            </w:r>
            <w:r w:rsidR="0017699D" w:rsidRPr="0017699D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a internă</w:t>
            </w:r>
          </w:p>
          <w:p w:rsidR="00873817" w:rsidRPr="0017699D" w:rsidRDefault="00DA5612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Legisla</w:t>
            </w:r>
            <w:r w:rsidR="0017699D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="00873817" w:rsidRPr="0017699D">
              <w:rPr>
                <w:rFonts w:ascii="Arial" w:hAnsi="Arial" w:cs="Arial"/>
                <w:sz w:val="20"/>
                <w:szCs w:val="20"/>
                <w:lang w:val="ro-RO"/>
              </w:rPr>
              <w:t>ia viitoare</w:t>
            </w:r>
          </w:p>
          <w:p w:rsidR="00873817" w:rsidRPr="0017699D" w:rsidRDefault="00DA5612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Legisla</w:t>
            </w:r>
            <w:r w:rsidR="0017699D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ia europeană/interna</w:t>
            </w:r>
            <w:r w:rsidR="0017699D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ională</w:t>
            </w:r>
          </w:p>
          <w:p w:rsidR="00873817" w:rsidRPr="0017699D" w:rsidRDefault="00873817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Procese de reglementare</w:t>
            </w:r>
          </w:p>
          <w:p w:rsidR="00873817" w:rsidRPr="0017699D" w:rsidRDefault="00873817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Politici guvernamentale</w:t>
            </w:r>
          </w:p>
          <w:p w:rsidR="00873817" w:rsidRPr="0017699D" w:rsidRDefault="00873817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Durata mandatului guvernului</w:t>
            </w:r>
          </w:p>
          <w:p w:rsidR="00873817" w:rsidRPr="0017699D" w:rsidRDefault="00873817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lastRenderedPageBreak/>
              <w:t>Schimbarea guvernului</w:t>
            </w:r>
          </w:p>
          <w:p w:rsidR="00873817" w:rsidRPr="0017699D" w:rsidRDefault="00873817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Politici comerciale</w:t>
            </w:r>
          </w:p>
          <w:p w:rsidR="00873817" w:rsidRPr="0017699D" w:rsidRDefault="00DA5612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Finan</w:t>
            </w:r>
            <w:r w:rsidR="0017699D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are, granturi </w:t>
            </w:r>
            <w:r w:rsidR="0017699D">
              <w:rPr>
                <w:rFonts w:ascii="Arial" w:hAnsi="Arial" w:cs="Arial"/>
                <w:sz w:val="20"/>
                <w:szCs w:val="20"/>
                <w:lang w:val="ro-RO"/>
              </w:rPr>
              <w:t>ş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i ini</w:t>
            </w:r>
            <w:r w:rsidR="0017699D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="00873817" w:rsidRPr="0017699D">
              <w:rPr>
                <w:rFonts w:ascii="Arial" w:hAnsi="Arial" w:cs="Arial"/>
                <w:sz w:val="20"/>
                <w:szCs w:val="20"/>
                <w:lang w:val="ro-RO"/>
              </w:rPr>
              <w:t>iative</w:t>
            </w:r>
          </w:p>
          <w:p w:rsidR="00873817" w:rsidRPr="0017699D" w:rsidRDefault="00DA5612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Lobby pe pia</w:t>
            </w:r>
            <w:r w:rsidR="0017699D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a</w:t>
            </w:r>
            <w:r w:rsidR="00873817"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 intern</w:t>
            </w: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ă</w:t>
            </w:r>
            <w:r w:rsidR="00873817" w:rsidRPr="0017699D">
              <w:rPr>
                <w:rFonts w:ascii="Arial" w:hAnsi="Arial" w:cs="Arial"/>
                <w:sz w:val="20"/>
                <w:szCs w:val="20"/>
                <w:lang w:val="ro-RO"/>
              </w:rPr>
              <w:t>/grupuri de presiune</w:t>
            </w:r>
          </w:p>
          <w:p w:rsidR="00873817" w:rsidRPr="0017699D" w:rsidRDefault="00DA5612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>Grupuri de presiune interna</w:t>
            </w:r>
            <w:r w:rsidR="0017699D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="00873817" w:rsidRPr="0017699D">
              <w:rPr>
                <w:rFonts w:ascii="Arial" w:hAnsi="Arial" w:cs="Arial"/>
                <w:sz w:val="20"/>
                <w:szCs w:val="20"/>
                <w:lang w:val="ro-RO"/>
              </w:rPr>
              <w:t>ionale</w:t>
            </w:r>
          </w:p>
          <w:p w:rsidR="00873817" w:rsidRPr="0017699D" w:rsidRDefault="00DA5612" w:rsidP="00AB5E54">
            <w:pPr>
              <w:spacing w:line="312" w:lineRule="auto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7699D">
              <w:rPr>
                <w:rFonts w:ascii="Arial" w:hAnsi="Arial" w:cs="Arial"/>
                <w:sz w:val="20"/>
                <w:szCs w:val="20"/>
                <w:lang w:val="ro-RO"/>
              </w:rPr>
              <w:t xml:space="preserve">Războaie </w:t>
            </w:r>
            <w:r w:rsidR="0017699D">
              <w:rPr>
                <w:rFonts w:ascii="Arial" w:hAnsi="Arial" w:cs="Arial"/>
                <w:sz w:val="20"/>
                <w:szCs w:val="20"/>
                <w:lang w:val="ro-RO"/>
              </w:rPr>
              <w:t>ş</w:t>
            </w:r>
            <w:r w:rsidR="00873817" w:rsidRPr="0017699D">
              <w:rPr>
                <w:rFonts w:ascii="Arial" w:hAnsi="Arial" w:cs="Arial"/>
                <w:sz w:val="20"/>
                <w:szCs w:val="20"/>
                <w:lang w:val="ro-RO"/>
              </w:rPr>
              <w:t>i conflicte</w:t>
            </w:r>
          </w:p>
        </w:tc>
      </w:tr>
    </w:tbl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b/>
          <w:bCs/>
          <w:sz w:val="20"/>
          <w:szCs w:val="20"/>
          <w:lang w:val="ro-RO"/>
        </w:rPr>
      </w:pPr>
    </w:p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b/>
          <w:bCs/>
          <w:sz w:val="20"/>
          <w:szCs w:val="20"/>
          <w:lang w:val="ro-RO"/>
        </w:rPr>
      </w:pPr>
    </w:p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b/>
          <w:bCs/>
          <w:sz w:val="20"/>
          <w:szCs w:val="20"/>
          <w:lang w:val="ro-RO"/>
        </w:rPr>
      </w:pPr>
    </w:p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b/>
          <w:bCs/>
          <w:sz w:val="20"/>
          <w:szCs w:val="20"/>
          <w:lang w:val="ro-RO"/>
        </w:rPr>
      </w:pPr>
    </w:p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i/>
          <w:iCs/>
          <w:sz w:val="20"/>
          <w:szCs w:val="20"/>
          <w:lang w:val="ro-RO"/>
        </w:rPr>
      </w:pPr>
    </w:p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sz w:val="20"/>
          <w:szCs w:val="20"/>
          <w:lang w:val="ro-RO"/>
        </w:rPr>
      </w:pPr>
    </w:p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sz w:val="20"/>
          <w:szCs w:val="20"/>
          <w:lang w:val="ro-RO"/>
        </w:rPr>
      </w:pPr>
    </w:p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sz w:val="20"/>
          <w:szCs w:val="20"/>
          <w:lang w:val="ro-RO"/>
        </w:rPr>
      </w:pPr>
    </w:p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i/>
          <w:iCs/>
          <w:sz w:val="20"/>
          <w:szCs w:val="20"/>
          <w:lang w:val="ro-RO"/>
        </w:rPr>
      </w:pPr>
    </w:p>
    <w:p w:rsidR="00873817" w:rsidRPr="0017699D" w:rsidRDefault="00873817" w:rsidP="00873817">
      <w:pPr>
        <w:pStyle w:val="Default"/>
        <w:spacing w:line="312" w:lineRule="auto"/>
        <w:rPr>
          <w:rFonts w:asciiTheme="minorHAnsi" w:hAnsiTheme="minorHAnsi" w:cstheme="minorHAnsi"/>
          <w:sz w:val="20"/>
          <w:szCs w:val="20"/>
          <w:lang w:val="ro-RO"/>
        </w:rPr>
      </w:pPr>
    </w:p>
    <w:p w:rsidR="00873817" w:rsidRPr="0017699D" w:rsidRDefault="00873817" w:rsidP="00873817">
      <w:pPr>
        <w:spacing w:after="0" w:line="312" w:lineRule="auto"/>
        <w:rPr>
          <w:rFonts w:cstheme="minorHAnsi"/>
          <w:sz w:val="20"/>
          <w:szCs w:val="20"/>
          <w:lang w:val="ro-RO"/>
        </w:rPr>
      </w:pPr>
    </w:p>
    <w:p w:rsidR="00873817" w:rsidRPr="0017699D" w:rsidRDefault="00873817" w:rsidP="00873817">
      <w:pPr>
        <w:spacing w:after="0" w:line="312" w:lineRule="auto"/>
        <w:rPr>
          <w:rFonts w:cstheme="minorHAnsi"/>
          <w:sz w:val="20"/>
          <w:szCs w:val="20"/>
          <w:lang w:val="ro-RO"/>
        </w:rPr>
      </w:pPr>
    </w:p>
    <w:p w:rsidR="00873817" w:rsidRPr="0017699D" w:rsidRDefault="00873817" w:rsidP="00873817">
      <w:pPr>
        <w:spacing w:after="0" w:line="312" w:lineRule="auto"/>
        <w:rPr>
          <w:rFonts w:cstheme="minorHAnsi"/>
          <w:sz w:val="20"/>
          <w:szCs w:val="20"/>
          <w:lang w:val="ro-RO"/>
        </w:rPr>
      </w:pPr>
    </w:p>
    <w:p w:rsidR="00873817" w:rsidRPr="0017699D" w:rsidRDefault="00873817" w:rsidP="00873817">
      <w:pPr>
        <w:spacing w:after="0" w:line="312" w:lineRule="auto"/>
        <w:rPr>
          <w:rFonts w:cstheme="minorHAnsi"/>
          <w:sz w:val="20"/>
          <w:szCs w:val="20"/>
          <w:lang w:val="ro-RO"/>
        </w:rPr>
      </w:pPr>
    </w:p>
    <w:p w:rsidR="00873817" w:rsidRPr="0017699D" w:rsidRDefault="00873817" w:rsidP="00873817">
      <w:pPr>
        <w:spacing w:after="0" w:line="312" w:lineRule="auto"/>
        <w:rPr>
          <w:rFonts w:cstheme="minorHAnsi"/>
          <w:sz w:val="20"/>
          <w:szCs w:val="20"/>
          <w:lang w:val="ro-RO"/>
        </w:rPr>
      </w:pPr>
    </w:p>
    <w:p w:rsidR="00873817" w:rsidRPr="0017699D" w:rsidRDefault="00873817" w:rsidP="00873817">
      <w:pPr>
        <w:spacing w:after="0" w:line="312" w:lineRule="auto"/>
        <w:rPr>
          <w:rFonts w:cstheme="minorHAnsi"/>
          <w:sz w:val="20"/>
          <w:szCs w:val="20"/>
          <w:lang w:val="ro-RO"/>
        </w:rPr>
      </w:pPr>
    </w:p>
    <w:p w:rsidR="008469C0" w:rsidRPr="0017699D" w:rsidRDefault="008469C0" w:rsidP="00873817">
      <w:pPr>
        <w:rPr>
          <w:lang w:val="ro-RO"/>
        </w:rPr>
      </w:pPr>
    </w:p>
    <w:sectPr w:rsidR="008469C0" w:rsidRPr="0017699D" w:rsidSect="00D84A86">
      <w:headerReference w:type="default" r:id="rId9"/>
      <w:footerReference w:type="default" r:id="rId10"/>
      <w:pgSz w:w="11906" w:h="16838"/>
      <w:pgMar w:top="2269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00F9" w:rsidRDefault="006B00F9" w:rsidP="00CA73A4">
      <w:pPr>
        <w:spacing w:after="0"/>
      </w:pPr>
      <w:r>
        <w:separator/>
      </w:r>
    </w:p>
  </w:endnote>
  <w:endnote w:type="continuationSeparator" w:id="1">
    <w:p w:rsidR="006B00F9" w:rsidRDefault="006B00F9" w:rsidP="00CA73A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1961"/>
      <w:docPartObj>
        <w:docPartGallery w:val="Page Numbers (Bottom of Page)"/>
        <w:docPartUnique/>
      </w:docPartObj>
    </w:sdtPr>
    <w:sdtContent>
      <w:p w:rsidR="00CA73A4" w:rsidRDefault="00742574">
        <w:pPr>
          <w:pStyle w:val="Footer"/>
        </w:pPr>
        <w:r>
          <w:rPr>
            <w:noProof/>
            <w:lang w:eastAsia="ro-RO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0" type="#_x0000_t202" style="position:absolute;margin-left:271.85pt;margin-top:-2.3pt;width:195.15pt;height:30.8pt;z-index:251662336;mso-position-horizontal-relative:text;mso-position-vertical-relative:text" filled="f" stroked="f">
              <v:textbox>
                <w:txbxContent>
                  <w:p w:rsidR="00B70F8B" w:rsidRDefault="00B70F8B" w:rsidP="00B70F8B">
                    <w:pPr>
                      <w:jc w:val="right"/>
                    </w:pPr>
                    <w:r>
                      <w:t xml:space="preserve">© </w:t>
                    </w:r>
                    <w:hyperlink r:id="rId1" w:history="1">
                      <w:r w:rsidRPr="00ED6249">
                        <w:rPr>
                          <w:rStyle w:val="Hyperlink"/>
                        </w:rPr>
                        <w:t>www.plandeafacere.ro</w:t>
                      </w:r>
                    </w:hyperlink>
                  </w:p>
                  <w:p w:rsidR="00B70F8B" w:rsidRDefault="00B70F8B" w:rsidP="00B70F8B">
                    <w:pPr>
                      <w:jc w:val="right"/>
                    </w:pPr>
                  </w:p>
                </w:txbxContent>
              </v:textbox>
            </v:shape>
          </w:pict>
        </w:r>
        <w:r>
          <w:rPr>
            <w:noProof/>
            <w:lang w:eastAsia="ro-RO"/>
          </w:rPr>
          <w:pict>
            <v:rect id="_x0000_s2049" style="position:absolute;margin-left:-4.8pt;margin-top:-9.45pt;width:465.5pt;height:7.15pt;z-index:251661312;mso-position-horizontal-relative:text;mso-position-vertical-relative:text" fillcolor="#a50021" stroked="f"/>
          </w:pict>
        </w:r>
        <w:fldSimple w:instr=" PAGE   \* MERGEFORMAT ">
          <w:r w:rsidR="00395DB3">
            <w:rPr>
              <w:noProof/>
            </w:rPr>
            <w:t>1</w:t>
          </w:r>
        </w:fldSimple>
        <w:r w:rsidR="00B70F8B">
          <w:t xml:space="preserve">   </w:t>
        </w:r>
      </w:p>
    </w:sdtContent>
  </w:sdt>
  <w:p w:rsidR="00CA73A4" w:rsidRDefault="00CA73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00F9" w:rsidRDefault="006B00F9" w:rsidP="00CA73A4">
      <w:pPr>
        <w:spacing w:after="0"/>
      </w:pPr>
      <w:r>
        <w:separator/>
      </w:r>
    </w:p>
  </w:footnote>
  <w:footnote w:type="continuationSeparator" w:id="1">
    <w:p w:rsidR="006B00F9" w:rsidRDefault="006B00F9" w:rsidP="00CA73A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3A4" w:rsidRDefault="00CA73A4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70023</wp:posOffset>
          </wp:positionH>
          <wp:positionV relativeFrom="paragraph">
            <wp:posOffset>-449580</wp:posOffset>
          </wp:positionV>
          <wp:extent cx="1496291" cy="914400"/>
          <wp:effectExtent l="0" t="0" r="8659" b="0"/>
          <wp:wrapNone/>
          <wp:docPr id="3" name="Picture 2" descr="C:\Users\Student\Desktop\pda 4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udent\Desktop\pda 4 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t="19231" b="20581"/>
                  <a:stretch>
                    <a:fillRect/>
                  </a:stretch>
                </pic:blipFill>
                <pic:spPr bwMode="auto">
                  <a:xfrm>
                    <a:off x="0" y="0"/>
                    <a:ext cx="1496291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-908454</wp:posOffset>
          </wp:positionH>
          <wp:positionV relativeFrom="paragraph">
            <wp:posOffset>-504998</wp:posOffset>
          </wp:positionV>
          <wp:extent cx="7573241" cy="1385454"/>
          <wp:effectExtent l="19050" t="0" r="8659" b="0"/>
          <wp:wrapNone/>
          <wp:docPr id="2" name="Picture 1" descr="C:\Users\Student\Desktop\Untitled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udent\Desktop\Untitled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82936"/>
                  <a:stretch>
                    <a:fillRect/>
                  </a:stretch>
                </pic:blipFill>
                <pic:spPr bwMode="auto">
                  <a:xfrm>
                    <a:off x="0" y="0"/>
                    <a:ext cx="7597478" cy="1389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45207"/>
    <w:multiLevelType w:val="singleLevel"/>
    <w:tmpl w:val="31722F4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A73A4"/>
    <w:rsid w:val="0017699D"/>
    <w:rsid w:val="0038265E"/>
    <w:rsid w:val="00395DB3"/>
    <w:rsid w:val="004E6EE9"/>
    <w:rsid w:val="005242C7"/>
    <w:rsid w:val="006B00F9"/>
    <w:rsid w:val="00742574"/>
    <w:rsid w:val="008469C0"/>
    <w:rsid w:val="00873817"/>
    <w:rsid w:val="00936566"/>
    <w:rsid w:val="00B70F8B"/>
    <w:rsid w:val="00BA63A8"/>
    <w:rsid w:val="00CA73A4"/>
    <w:rsid w:val="00D84A86"/>
    <w:rsid w:val="00DA5612"/>
    <w:rsid w:val="00E139DC"/>
    <w:rsid w:val="00F626FB"/>
    <w:rsid w:val="00F67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566"/>
    <w:pPr>
      <w:spacing w:line="240" w:lineRule="auto"/>
    </w:pPr>
    <w:rPr>
      <w:rFonts w:ascii="Times New Roman" w:eastAsia="Times New Roman" w:hAnsi="Times New Roman" w:cs="Times New Roman"/>
      <w:sz w:val="24"/>
      <w:lang w:val="en-US" w:bidi="en-US"/>
    </w:rPr>
  </w:style>
  <w:style w:type="paragraph" w:styleId="Heading1">
    <w:name w:val="heading 1"/>
    <w:basedOn w:val="Normal"/>
    <w:next w:val="Normal"/>
    <w:link w:val="Heading1Char"/>
    <w:qFormat/>
    <w:rsid w:val="00D84A86"/>
    <w:pPr>
      <w:keepNext/>
      <w:spacing w:after="0"/>
      <w:outlineLvl w:val="0"/>
    </w:pPr>
    <w:rPr>
      <w:b/>
      <w:sz w:val="20"/>
      <w:szCs w:val="20"/>
      <w:lang w:eastAsia="ro-RO" w:bidi="ar-SA"/>
    </w:rPr>
  </w:style>
  <w:style w:type="paragraph" w:styleId="Heading2">
    <w:name w:val="heading 2"/>
    <w:basedOn w:val="Normal"/>
    <w:next w:val="Normal"/>
    <w:link w:val="Heading2Char"/>
    <w:qFormat/>
    <w:rsid w:val="00D84A86"/>
    <w:pPr>
      <w:keepNext/>
      <w:spacing w:after="0"/>
      <w:jc w:val="both"/>
      <w:outlineLvl w:val="1"/>
    </w:pPr>
    <w:rPr>
      <w:b/>
      <w:sz w:val="20"/>
      <w:szCs w:val="20"/>
      <w:lang w:eastAsia="ro-RO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3A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3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A73A4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lang w:val="ro-RO" w:bidi="ar-S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A73A4"/>
  </w:style>
  <w:style w:type="paragraph" w:styleId="Footer">
    <w:name w:val="footer"/>
    <w:basedOn w:val="Normal"/>
    <w:link w:val="FooterChar"/>
    <w:unhideWhenUsed/>
    <w:rsid w:val="00CA73A4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lang w:val="ro-RO" w:bidi="ar-SA"/>
    </w:rPr>
  </w:style>
  <w:style w:type="character" w:customStyle="1" w:styleId="FooterChar">
    <w:name w:val="Footer Char"/>
    <w:basedOn w:val="DefaultParagraphFont"/>
    <w:link w:val="Footer"/>
    <w:uiPriority w:val="99"/>
    <w:rsid w:val="00CA73A4"/>
  </w:style>
  <w:style w:type="character" w:customStyle="1" w:styleId="Heading1Char">
    <w:name w:val="Heading 1 Char"/>
    <w:basedOn w:val="DefaultParagraphFont"/>
    <w:link w:val="Heading1"/>
    <w:rsid w:val="00D84A86"/>
    <w:rPr>
      <w:rFonts w:ascii="Times New Roman" w:eastAsia="Times New Roman" w:hAnsi="Times New Roman" w:cs="Times New Roman"/>
      <w:b/>
      <w:sz w:val="20"/>
      <w:szCs w:val="20"/>
      <w:lang w:val="en-US" w:eastAsia="ro-RO"/>
    </w:rPr>
  </w:style>
  <w:style w:type="character" w:customStyle="1" w:styleId="Heading2Char">
    <w:name w:val="Heading 2 Char"/>
    <w:basedOn w:val="DefaultParagraphFont"/>
    <w:link w:val="Heading2"/>
    <w:rsid w:val="00D84A86"/>
    <w:rPr>
      <w:rFonts w:ascii="Times New Roman" w:eastAsia="Times New Roman" w:hAnsi="Times New Roman" w:cs="Times New Roman"/>
      <w:b/>
      <w:sz w:val="20"/>
      <w:szCs w:val="20"/>
      <w:lang w:val="en-US" w:eastAsia="ro-RO"/>
    </w:rPr>
  </w:style>
  <w:style w:type="paragraph" w:styleId="BodyText">
    <w:name w:val="Body Text"/>
    <w:basedOn w:val="Normal"/>
    <w:link w:val="BodyTextChar"/>
    <w:semiHidden/>
    <w:rsid w:val="00D84A86"/>
    <w:pPr>
      <w:spacing w:after="0"/>
      <w:jc w:val="both"/>
    </w:pPr>
    <w:rPr>
      <w:sz w:val="20"/>
      <w:szCs w:val="20"/>
      <w:lang w:eastAsia="ro-RO" w:bidi="ar-SA"/>
    </w:rPr>
  </w:style>
  <w:style w:type="character" w:customStyle="1" w:styleId="BodyTextChar">
    <w:name w:val="Body Text Char"/>
    <w:basedOn w:val="DefaultParagraphFont"/>
    <w:link w:val="BodyText"/>
    <w:semiHidden/>
    <w:rsid w:val="00D84A86"/>
    <w:rPr>
      <w:rFonts w:ascii="Times New Roman" w:eastAsia="Times New Roman" w:hAnsi="Times New Roman" w:cs="Times New Roman"/>
      <w:sz w:val="20"/>
      <w:szCs w:val="20"/>
      <w:lang w:val="en-US" w:eastAsia="ro-RO"/>
    </w:rPr>
  </w:style>
  <w:style w:type="character" w:styleId="Hyperlink">
    <w:name w:val="Hyperlink"/>
    <w:basedOn w:val="DefaultParagraphFont"/>
    <w:semiHidden/>
    <w:rsid w:val="00D84A86"/>
    <w:rPr>
      <w:color w:val="0000FF"/>
      <w:u w:val="single"/>
    </w:rPr>
  </w:style>
  <w:style w:type="paragraph" w:styleId="BodyText3">
    <w:name w:val="Body Text 3"/>
    <w:basedOn w:val="Normal"/>
    <w:link w:val="BodyText3Char"/>
    <w:semiHidden/>
    <w:rsid w:val="00D84A86"/>
    <w:pPr>
      <w:spacing w:after="0"/>
    </w:pPr>
    <w:rPr>
      <w:sz w:val="18"/>
      <w:szCs w:val="20"/>
      <w:lang w:eastAsia="ro-RO"/>
    </w:rPr>
  </w:style>
  <w:style w:type="character" w:customStyle="1" w:styleId="BodyText3Char">
    <w:name w:val="Body Text 3 Char"/>
    <w:basedOn w:val="DefaultParagraphFont"/>
    <w:link w:val="BodyText3"/>
    <w:semiHidden/>
    <w:rsid w:val="00D84A86"/>
    <w:rPr>
      <w:rFonts w:ascii="Times New Roman" w:eastAsia="Times New Roman" w:hAnsi="Times New Roman" w:cs="Times New Roman"/>
      <w:sz w:val="18"/>
      <w:szCs w:val="20"/>
      <w:lang w:val="en-US" w:eastAsia="ro-RO"/>
    </w:rPr>
  </w:style>
  <w:style w:type="character" w:styleId="Strong">
    <w:name w:val="Strong"/>
    <w:basedOn w:val="DefaultParagraphFont"/>
    <w:uiPriority w:val="22"/>
    <w:qFormat/>
    <w:rsid w:val="00D84A86"/>
    <w:rPr>
      <w:b/>
      <w:bCs/>
    </w:rPr>
  </w:style>
  <w:style w:type="character" w:customStyle="1" w:styleId="apple-converted-space">
    <w:name w:val="apple-converted-space"/>
    <w:basedOn w:val="DefaultParagraphFont"/>
    <w:rsid w:val="00D84A86"/>
  </w:style>
  <w:style w:type="character" w:styleId="Emphasis">
    <w:name w:val="Emphasis"/>
    <w:basedOn w:val="DefaultParagraphFont"/>
    <w:uiPriority w:val="20"/>
    <w:qFormat/>
    <w:rsid w:val="00D84A8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84A86"/>
    <w:pPr>
      <w:spacing w:before="100" w:beforeAutospacing="1" w:after="100" w:afterAutospacing="1"/>
    </w:pPr>
    <w:rPr>
      <w:szCs w:val="24"/>
      <w:lang w:eastAsia="ro-RO"/>
    </w:rPr>
  </w:style>
  <w:style w:type="paragraph" w:customStyle="1" w:styleId="Default">
    <w:name w:val="Default"/>
    <w:rsid w:val="008738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7381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deafacere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8CD85-CCA5-4FF9-81A4-94697F265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261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Lidia Alexa</cp:lastModifiedBy>
  <cp:revision>4</cp:revision>
  <cp:lastPrinted>2012-06-26T10:59:00Z</cp:lastPrinted>
  <dcterms:created xsi:type="dcterms:W3CDTF">2012-06-29T14:33:00Z</dcterms:created>
  <dcterms:modified xsi:type="dcterms:W3CDTF">2012-06-29T15:56:00Z</dcterms:modified>
</cp:coreProperties>
</file>